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20CF0">
        <w:rPr>
          <w:rFonts w:asciiTheme="minorHAnsi" w:hAnsiTheme="minorHAnsi" w:cs="Arial"/>
          <w:b/>
          <w:lang w:val="en-ZA"/>
        </w:rPr>
        <w:t>1</w:t>
      </w:r>
      <w:r w:rsidR="001B6729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October 2014</w:t>
      </w:r>
    </w:p>
    <w:p w:rsidR="003F7B8C" w:rsidRPr="00F64748" w:rsidRDefault="003F7B8C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WAREHOUSING CONDUIT (RF) </w:t>
      </w:r>
      <w:r w:rsidR="003F7B8C"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TWC069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 xml:space="preserve">THE THEKWINI WAREHOUSING CONDUIT (RF) </w:t>
      </w:r>
      <w:r w:rsidR="003F7B8C">
        <w:rPr>
          <w:rFonts w:asciiTheme="minorHAnsi" w:hAnsiTheme="minorHAnsi" w:cs="Arial"/>
          <w:b/>
          <w:lang w:val="en-ZA"/>
        </w:rPr>
        <w:t>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October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3F7B8C">
        <w:rPr>
          <w:rFonts w:asciiTheme="minorHAnsi" w:hAnsiTheme="minorHAnsi" w:cs="Arial"/>
          <w:b/>
          <w:lang w:val="en-ZA"/>
        </w:rPr>
        <w:t>Residential Mortgage Warehousing Programme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Cs/>
          <w:lang w:val="en-ZA"/>
        </w:rPr>
        <w:t>dated</w:t>
      </w:r>
      <w:r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3F7B8C">
        <w:rPr>
          <w:rFonts w:asciiTheme="minorHAnsi" w:hAnsiTheme="minorHAnsi" w:cs="Arial"/>
          <w:b/>
          <w:bCs/>
          <w:lang w:val="en-ZA"/>
        </w:rPr>
        <w:t>1 February 2013</w:t>
      </w:r>
      <w:r w:rsidRPr="00F6474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3F7B8C">
        <w:rPr>
          <w:rFonts w:asciiTheme="minorHAnsi" w:hAnsiTheme="minorHAnsi" w:cs="Arial"/>
          <w:b/>
          <w:lang w:val="en-ZA"/>
        </w:rPr>
        <w:tab/>
      </w:r>
      <w:r w:rsidR="003F7B8C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 xml:space="preserve">FIXED RATE </w:t>
      </w:r>
      <w:r w:rsidR="003F7B8C">
        <w:rPr>
          <w:rFonts w:asciiTheme="minorHAnsi" w:hAnsiTheme="minorHAnsi" w:cs="Arial"/>
          <w:b/>
          <w:lang w:val="en-ZA"/>
        </w:rPr>
        <w:t xml:space="preserve">COMMERCIAL PAPER </w:t>
      </w:r>
      <w:r>
        <w:rPr>
          <w:rFonts w:asciiTheme="minorHAnsi" w:hAnsiTheme="minorHAnsi" w:cs="Arial"/>
          <w:b/>
          <w:lang w:val="en-ZA"/>
        </w:rPr>
        <w:t>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6,000,000,000.00</w:t>
      </w:r>
    </w:p>
    <w:p w:rsidR="007F4679" w:rsidRPr="003F7B8C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3F7B8C">
        <w:rPr>
          <w:rFonts w:asciiTheme="minorHAnsi" w:hAnsiTheme="minorHAnsi" w:cs="Arial"/>
          <w:lang w:val="en-ZA"/>
        </w:rPr>
        <w:t>R 2,597,000,000.00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TWC069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 w:rsidR="001B6729">
        <w:rPr>
          <w:rFonts w:asciiTheme="minorHAnsi" w:hAnsiTheme="minorHAnsi" w:cs="Arial"/>
          <w:lang w:val="en-ZA"/>
        </w:rPr>
        <w:t>235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3F7B8C">
        <w:rPr>
          <w:rFonts w:asciiTheme="minorHAnsi" w:hAnsiTheme="minorHAnsi" w:cs="Arial"/>
          <w:lang w:val="en-ZA"/>
        </w:rPr>
        <w:t>100%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 w:rsidR="001B6729">
        <w:rPr>
          <w:rFonts w:asciiTheme="minorHAnsi" w:hAnsiTheme="minorHAnsi" w:cs="Arial"/>
          <w:lang w:val="en-ZA"/>
        </w:rPr>
        <w:t>6.375</w:t>
      </w:r>
      <w:r w:rsidR="001B6729">
        <w:rPr>
          <w:rFonts w:asciiTheme="minorHAnsi" w:hAnsiTheme="minorHAnsi" w:cs="Arial"/>
          <w:lang w:val="en-ZA"/>
        </w:rPr>
        <w:t xml:space="preserve">% 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3F7B8C"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 w:rsidR="003F7B8C"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January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 w:rsidR="00512A1C" w:rsidRPr="00655344">
        <w:rPr>
          <w:rFonts w:asciiTheme="minorHAnsi" w:hAnsiTheme="minorHAnsi" w:cs="Arial"/>
          <w:lang w:val="en-ZA"/>
        </w:rPr>
        <w:t>13</w:t>
      </w:r>
      <w:r w:rsidR="00512A1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January</w:t>
      </w:r>
      <w:r w:rsidR="003F7B8C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3F7B8C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January</w:t>
      </w:r>
      <w:r w:rsidR="003F7B8C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3F7B8C">
        <w:rPr>
          <w:rFonts w:asciiTheme="minorHAnsi" w:hAnsiTheme="minorHAnsi" w:cs="Arial"/>
          <w:lang w:val="en-ZA"/>
        </w:rPr>
        <w:t xml:space="preserve">By 17:00 on </w:t>
      </w:r>
      <w:r w:rsidR="00512A1C">
        <w:rPr>
          <w:rFonts w:asciiTheme="minorHAnsi" w:hAnsiTheme="minorHAnsi" w:cs="Arial"/>
          <w:lang w:val="en-ZA"/>
        </w:rPr>
        <w:t>12</w:t>
      </w:r>
      <w:r>
        <w:rPr>
          <w:rFonts w:asciiTheme="minorHAnsi" w:hAnsiTheme="minorHAnsi" w:cs="Arial"/>
          <w:lang w:val="en-ZA"/>
        </w:rPr>
        <w:t xml:space="preserve"> January</w:t>
      </w:r>
      <w:r w:rsidR="003F7B8C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October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October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3F7B8C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January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ZAG000120544</w:t>
      </w:r>
    </w:p>
    <w:p w:rsidR="003F7B8C" w:rsidRPr="003F7B8C" w:rsidRDefault="003F7B8C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Secured Notes</w:t>
      </w:r>
    </w:p>
    <w:p w:rsidR="007F4679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525E21" w:rsidRPr="00525E21" w:rsidRDefault="00525E21" w:rsidP="007F4679">
      <w:pPr>
        <w:spacing w:line="288" w:lineRule="auto"/>
        <w:ind w:right="29"/>
        <w:jc w:val="both"/>
        <w:rPr>
          <w:rFonts w:asciiTheme="minorHAnsi" w:hAnsiTheme="minorHAnsi"/>
          <w:b/>
          <w:lang w:val="en-ZA"/>
        </w:rPr>
      </w:pPr>
      <w:r w:rsidRPr="00525E21">
        <w:rPr>
          <w:rFonts w:asciiTheme="minorHAnsi" w:hAnsiTheme="minorHAnsi"/>
          <w:b/>
          <w:lang w:val="en-ZA"/>
        </w:rPr>
        <w:t>Applicable Pricing Supplement:</w:t>
      </w:r>
    </w:p>
    <w:p w:rsidR="00525E21" w:rsidRDefault="00525E21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9" w:history="1">
        <w:r w:rsidRPr="002D37EA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https://www.jse.co.za/content/JSEPricingSupplementsItems/2014/BondDocuments/TWC069%20Pricing%20Supplement%2020141015.pdf</w:t>
        </w:r>
      </w:hyperlink>
    </w:p>
    <w:p w:rsidR="00525E21" w:rsidRPr="00F64748" w:rsidRDefault="00525E21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3F7B8C" w:rsidRDefault="003F7B8C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3F7B8C" w:rsidRPr="00F64748" w:rsidRDefault="003F7B8C" w:rsidP="003F7B8C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Cynthia Heyneke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Standard Bank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7217211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lastRenderedPageBreak/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712" w:rsidRDefault="000E5712">
      <w:r>
        <w:separator/>
      </w:r>
    </w:p>
  </w:endnote>
  <w:endnote w:type="continuationSeparator" w:id="0">
    <w:p w:rsidR="000E5712" w:rsidRDefault="000E57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25E2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25E2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712" w:rsidRDefault="000E5712">
      <w:r>
        <w:separator/>
      </w:r>
    </w:p>
  </w:footnote>
  <w:footnote w:type="continuationSeparator" w:id="0">
    <w:p w:rsidR="000E5712" w:rsidRDefault="000E57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3F7B8C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553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553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712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6729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B8C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2A1C"/>
    <w:rsid w:val="00521447"/>
    <w:rsid w:val="00523145"/>
    <w:rsid w:val="00523E14"/>
    <w:rsid w:val="00525E21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344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0CF0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2BDC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506B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069%20Pricing%20Supplement%202014101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2014-10-14T12:00:00+00:00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51E428-2D5B-4A65-91C4-40546BDD306B}"/>
</file>

<file path=customXml/itemProps2.xml><?xml version="1.0" encoding="utf-8"?>
<ds:datastoreItem xmlns:ds="http://schemas.openxmlformats.org/officeDocument/2006/customXml" ds:itemID="{B0EFF93D-340A-47AC-82A1-E4F1EDBE3B33}"/>
</file>

<file path=customXml/itemProps3.xml><?xml version="1.0" encoding="utf-8"?>
<ds:datastoreItem xmlns:ds="http://schemas.openxmlformats.org/officeDocument/2006/customXml" ds:itemID="{91A5CAB2-246B-431A-B9DF-0AEA45A8DC29}"/>
</file>

<file path=customXml/itemProps4.xml><?xml version="1.0" encoding="utf-8"?>
<ds:datastoreItem xmlns:ds="http://schemas.openxmlformats.org/officeDocument/2006/customXml" ds:itemID="{303A9205-B56E-4D39-80E0-FCA8010A29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204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1699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TWC069 - 15 October 2014</dc:title>
  <dc:creator>Johannesburg Stock Exchange</dc:creator>
  <cp:lastModifiedBy>JSEUser</cp:lastModifiedBy>
  <cp:revision>8</cp:revision>
  <cp:lastPrinted>2012-01-03T09:35:00Z</cp:lastPrinted>
  <dcterms:created xsi:type="dcterms:W3CDTF">2014-10-10T04:37:00Z</dcterms:created>
  <dcterms:modified xsi:type="dcterms:W3CDTF">2014-10-14T11:47:00Z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323700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